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59" w:rsidRPr="007970F2" w:rsidRDefault="008C3859" w:rsidP="001B0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дей</w:t>
      </w:r>
      <w:r w:rsidR="001D2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ствующих муниципальных программ Понизовского сельского поселения Руднянского района Смоленской области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653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6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DC0" w:rsidRDefault="008C3859" w:rsidP="001B0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1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179 Бюджетного кодекса, оценка эффективности</w:t>
      </w:r>
    </w:p>
    <w:p w:rsidR="001B0DC0" w:rsidRDefault="001B0DC0" w:rsidP="001B0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за 20</w:t>
      </w:r>
      <w:r w:rsidR="007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проведена в соответствии с требованиями </w:t>
      </w: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DC0" w:rsidRDefault="001B0DC0" w:rsidP="001B0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разработке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их</w:t>
      </w:r>
    </w:p>
    <w:p w:rsidR="001B0DC0" w:rsidRDefault="001B0DC0" w:rsidP="001B0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формирования и реализации, и порядка проведения оценки эффективности</w:t>
      </w:r>
    </w:p>
    <w:p w:rsidR="001B0DC0" w:rsidRDefault="001B0DC0" w:rsidP="001B0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реализации муниципальных программ Понизовского сельского поселения </w:t>
      </w:r>
    </w:p>
    <w:p w:rsidR="001B0DC0" w:rsidRPr="004E133E" w:rsidRDefault="001B0DC0" w:rsidP="001B0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Руднянского района Смоленской области </w:t>
      </w: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17.06.2020 №41</w:t>
      </w: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8C3859" w:rsidRPr="007970F2" w:rsidRDefault="001B0DC0" w:rsidP="001B0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Экспертная оценка эффективности реализации муниципальных программ за январь-декабрь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на основе данных ответственных исполнителей.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муниципальных программ в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859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Результаты оценки эффективности реализации следующих муниципальных программ, действующих в 20</w:t>
      </w:r>
      <w:r w:rsidR="0065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году:</w:t>
      </w:r>
    </w:p>
    <w:p w:rsidR="00D538CC" w:rsidRDefault="00D538CC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BD7" w:rsidRPr="00D538CC" w:rsidRDefault="002E7AF7" w:rsidP="00B53B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D538CC" w:rsidRPr="007970F2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муниципального образования Понизовского  сельского поселения Руднянского района Смоленской области"</w:t>
      </w:r>
      <w:r w:rsidR="006530E2">
        <w:rPr>
          <w:rFonts w:ascii="Times New Roman" w:hAnsi="Times New Roman" w:cs="Times New Roman"/>
          <w:sz w:val="28"/>
          <w:szCs w:val="28"/>
        </w:rPr>
        <w:t>,</w:t>
      </w:r>
      <w:r w:rsidR="00D538CC" w:rsidRPr="007970F2">
        <w:rPr>
          <w:rFonts w:ascii="Times New Roman" w:hAnsi="Times New Roman" w:cs="Times New Roman"/>
          <w:sz w:val="28"/>
          <w:szCs w:val="28"/>
        </w:rPr>
        <w:t xml:space="preserve"> 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Понизовского  сельского поселения Руднянского  района Смоленской области </w:t>
      </w:r>
      <w:r w:rsidR="00D538CC" w:rsidRPr="007970F2">
        <w:rPr>
          <w:rFonts w:ascii="Times New Roman" w:hAnsi="Times New Roman" w:cs="Times New Roman"/>
          <w:sz w:val="28"/>
          <w:szCs w:val="28"/>
        </w:rPr>
        <w:t xml:space="preserve">№ </w:t>
      </w:r>
      <w:r w:rsidR="006530E2">
        <w:rPr>
          <w:rFonts w:ascii="Times New Roman" w:hAnsi="Times New Roman" w:cs="Times New Roman"/>
          <w:sz w:val="28"/>
          <w:szCs w:val="28"/>
        </w:rPr>
        <w:t>80</w:t>
      </w:r>
      <w:r w:rsidR="00D538CC" w:rsidRPr="007970F2">
        <w:rPr>
          <w:rFonts w:ascii="Times New Roman" w:hAnsi="Times New Roman" w:cs="Times New Roman"/>
          <w:sz w:val="28"/>
          <w:szCs w:val="28"/>
        </w:rPr>
        <w:t xml:space="preserve"> от </w:t>
      </w:r>
      <w:r w:rsidR="006530E2">
        <w:rPr>
          <w:rFonts w:ascii="Times New Roman" w:hAnsi="Times New Roman" w:cs="Times New Roman"/>
          <w:sz w:val="28"/>
          <w:szCs w:val="28"/>
        </w:rPr>
        <w:t>12.11.2018</w:t>
      </w:r>
      <w:r w:rsidR="00807383">
        <w:rPr>
          <w:rFonts w:ascii="Times New Roman" w:hAnsi="Times New Roman" w:cs="Times New Roman"/>
          <w:sz w:val="28"/>
          <w:szCs w:val="28"/>
        </w:rPr>
        <w:t>г.</w:t>
      </w:r>
      <w:r w:rsidR="00B53BC1">
        <w:rPr>
          <w:rFonts w:ascii="Times New Roman" w:hAnsi="Times New Roman" w:cs="Times New Roman"/>
          <w:sz w:val="28"/>
          <w:szCs w:val="28"/>
        </w:rPr>
        <w:t>.</w:t>
      </w:r>
    </w:p>
    <w:p w:rsidR="00D538CC" w:rsidRDefault="002E7AF7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38CC"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«Энергосбережения и повышения энергетической эффективности», утверждена Постановлением Администрации Понизовского  сельского поселения Руднянского  района Смоленской области №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53BC1" w:rsidRDefault="00B53BC1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8CC" w:rsidRDefault="002E7AF7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транспортной инфраструктуры Понизовского сельского поселения  Руднянского района Смоленской области на 2018-2028 гг.» 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утвержденной Постановлением Администрации Понизовского  сельского поселения Руднянского 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№ 105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9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538C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.11.2017г.</w:t>
      </w:r>
    </w:p>
    <w:p w:rsidR="00B53BC1" w:rsidRDefault="00B53BC1" w:rsidP="00D5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Pr="007970F2" w:rsidRDefault="002E7AF7" w:rsidP="00B53B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«Соз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благоприятного предприним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ательского климата  на террит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онизовского сельского поселения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Руднянского района Смоленской области» </w:t>
      </w:r>
      <w:r w:rsidR="00B53BC1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Понизовского  сельского поселения Руднянского  района Смоленской области </w:t>
      </w:r>
      <w:r w:rsidR="00B53BC1" w:rsidRPr="007970F2">
        <w:rPr>
          <w:rFonts w:ascii="Times New Roman" w:hAnsi="Times New Roman" w:cs="Times New Roman"/>
          <w:sz w:val="28"/>
          <w:szCs w:val="28"/>
        </w:rPr>
        <w:t xml:space="preserve">№ </w:t>
      </w:r>
      <w:r w:rsidR="00807383">
        <w:rPr>
          <w:rFonts w:ascii="Times New Roman" w:hAnsi="Times New Roman" w:cs="Times New Roman"/>
          <w:sz w:val="28"/>
          <w:szCs w:val="28"/>
        </w:rPr>
        <w:t>79</w:t>
      </w:r>
      <w:r w:rsidR="00B53BC1">
        <w:rPr>
          <w:rFonts w:ascii="Times New Roman" w:hAnsi="Times New Roman" w:cs="Times New Roman"/>
          <w:sz w:val="28"/>
          <w:szCs w:val="28"/>
        </w:rPr>
        <w:t xml:space="preserve"> </w:t>
      </w:r>
      <w:r w:rsidR="00B53BC1" w:rsidRPr="007970F2">
        <w:rPr>
          <w:rFonts w:ascii="Times New Roman" w:hAnsi="Times New Roman" w:cs="Times New Roman"/>
          <w:sz w:val="28"/>
          <w:szCs w:val="28"/>
        </w:rPr>
        <w:t xml:space="preserve">от </w:t>
      </w:r>
      <w:r w:rsidR="00807383">
        <w:rPr>
          <w:rFonts w:ascii="Times New Roman" w:hAnsi="Times New Roman" w:cs="Times New Roman"/>
          <w:sz w:val="28"/>
          <w:szCs w:val="28"/>
        </w:rPr>
        <w:t>12</w:t>
      </w:r>
      <w:r w:rsidR="00B53BC1" w:rsidRPr="007970F2">
        <w:rPr>
          <w:rFonts w:ascii="Times New Roman" w:hAnsi="Times New Roman" w:cs="Times New Roman"/>
          <w:sz w:val="28"/>
          <w:szCs w:val="28"/>
        </w:rPr>
        <w:t>.1</w:t>
      </w:r>
      <w:r w:rsidR="00807383">
        <w:rPr>
          <w:rFonts w:ascii="Times New Roman" w:hAnsi="Times New Roman" w:cs="Times New Roman"/>
          <w:sz w:val="28"/>
          <w:szCs w:val="28"/>
        </w:rPr>
        <w:t>1</w:t>
      </w:r>
      <w:r w:rsidR="00B53BC1" w:rsidRPr="007970F2">
        <w:rPr>
          <w:rFonts w:ascii="Times New Roman" w:hAnsi="Times New Roman" w:cs="Times New Roman"/>
          <w:sz w:val="28"/>
          <w:szCs w:val="28"/>
        </w:rPr>
        <w:t>.201</w:t>
      </w:r>
      <w:r w:rsidR="00807383">
        <w:rPr>
          <w:rFonts w:ascii="Times New Roman" w:hAnsi="Times New Roman" w:cs="Times New Roman"/>
          <w:sz w:val="28"/>
          <w:szCs w:val="28"/>
        </w:rPr>
        <w:t>8</w:t>
      </w:r>
      <w:r w:rsidR="00B53BC1">
        <w:rPr>
          <w:rFonts w:ascii="Times New Roman" w:hAnsi="Times New Roman" w:cs="Times New Roman"/>
          <w:sz w:val="28"/>
          <w:szCs w:val="28"/>
        </w:rPr>
        <w:t>г.</w:t>
      </w:r>
    </w:p>
    <w:p w:rsidR="00B53BC1" w:rsidRPr="00D538CC" w:rsidRDefault="00B53BC1" w:rsidP="00B53BC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38CC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ЖКХ и благоустройства муниципального образования Понизовского сельского поселения Руднянского района Смоленской области»</w:t>
      </w:r>
      <w:r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утверждена </w:t>
      </w:r>
      <w:r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Постановлением Администрации Понизовского  сельского поселения Руднянского  района Смоленской области </w:t>
      </w:r>
      <w:r w:rsidRPr="00D538CC">
        <w:rPr>
          <w:rFonts w:ascii="Times New Roman" w:hAnsi="Times New Roman" w:cs="Times New Roman"/>
          <w:sz w:val="28"/>
          <w:szCs w:val="28"/>
        </w:rPr>
        <w:t>№</w:t>
      </w:r>
      <w:r w:rsidR="00C22C18">
        <w:rPr>
          <w:rFonts w:ascii="Times New Roman" w:hAnsi="Times New Roman" w:cs="Times New Roman"/>
          <w:sz w:val="28"/>
          <w:szCs w:val="28"/>
        </w:rPr>
        <w:t>2</w:t>
      </w:r>
      <w:r w:rsidR="00BF78A2">
        <w:rPr>
          <w:rFonts w:ascii="Times New Roman" w:hAnsi="Times New Roman" w:cs="Times New Roman"/>
          <w:sz w:val="28"/>
          <w:szCs w:val="28"/>
        </w:rPr>
        <w:t>4</w:t>
      </w:r>
      <w:r w:rsidRPr="00D538CC">
        <w:rPr>
          <w:rFonts w:ascii="Times New Roman" w:hAnsi="Times New Roman" w:cs="Times New Roman"/>
          <w:sz w:val="28"/>
          <w:szCs w:val="28"/>
        </w:rPr>
        <w:t xml:space="preserve"> от </w:t>
      </w:r>
      <w:r w:rsidR="00C22C18">
        <w:rPr>
          <w:rFonts w:ascii="Times New Roman" w:hAnsi="Times New Roman" w:cs="Times New Roman"/>
          <w:sz w:val="28"/>
          <w:szCs w:val="28"/>
        </w:rPr>
        <w:t>11</w:t>
      </w:r>
      <w:r w:rsidRPr="00D538CC">
        <w:rPr>
          <w:rFonts w:ascii="Times New Roman" w:hAnsi="Times New Roman" w:cs="Times New Roman"/>
          <w:sz w:val="28"/>
          <w:szCs w:val="28"/>
        </w:rPr>
        <w:t>.</w:t>
      </w:r>
      <w:r w:rsidR="00C22C18">
        <w:rPr>
          <w:rFonts w:ascii="Times New Roman" w:hAnsi="Times New Roman" w:cs="Times New Roman"/>
          <w:sz w:val="28"/>
          <w:szCs w:val="28"/>
        </w:rPr>
        <w:t>04</w:t>
      </w:r>
      <w:r w:rsidRPr="00D538CC">
        <w:rPr>
          <w:rFonts w:ascii="Times New Roman" w:hAnsi="Times New Roman" w:cs="Times New Roman"/>
          <w:sz w:val="28"/>
          <w:szCs w:val="28"/>
        </w:rPr>
        <w:t>.20</w:t>
      </w:r>
      <w:r w:rsidR="00C22C18">
        <w:rPr>
          <w:rFonts w:ascii="Times New Roman" w:hAnsi="Times New Roman" w:cs="Times New Roman"/>
          <w:sz w:val="28"/>
          <w:szCs w:val="28"/>
        </w:rPr>
        <w:t>22г</w:t>
      </w:r>
      <w:bookmarkStart w:id="0" w:name="_GoBack"/>
      <w:bookmarkEnd w:id="0"/>
      <w:r w:rsidRPr="00D5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59" w:rsidRDefault="00B53BC1" w:rsidP="007970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5BD7" w:rsidRPr="00C22C18">
        <w:rPr>
          <w:rFonts w:ascii="Times New Roman" w:hAnsi="Times New Roman" w:cs="Times New Roman"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Понизовского сельского поселения Руднянского района Смоленской области»</w:t>
      </w:r>
      <w:r w:rsidR="007970F2" w:rsidRPr="00C22C18">
        <w:rPr>
          <w:rFonts w:ascii="Times New Roman" w:hAnsi="Times New Roman" w:cs="Times New Roman"/>
          <w:sz w:val="28"/>
          <w:szCs w:val="28"/>
        </w:rPr>
        <w:t xml:space="preserve">, </w:t>
      </w:r>
      <w:r w:rsidR="008C3859" w:rsidRPr="00C2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Постановлением Администрации Понизовского  сельского поселения Руднянского  района Смоленской области </w:t>
      </w:r>
      <w:r w:rsidR="007D2F73" w:rsidRPr="00C22C18">
        <w:rPr>
          <w:rFonts w:ascii="Times New Roman" w:hAnsi="Times New Roman" w:cs="Times New Roman"/>
          <w:sz w:val="28"/>
          <w:szCs w:val="28"/>
        </w:rPr>
        <w:t xml:space="preserve">№ </w:t>
      </w:r>
      <w:r w:rsidR="00D449B2" w:rsidRPr="00C22C18">
        <w:rPr>
          <w:rFonts w:ascii="Times New Roman" w:hAnsi="Times New Roman" w:cs="Times New Roman"/>
          <w:sz w:val="28"/>
          <w:szCs w:val="28"/>
        </w:rPr>
        <w:t>31</w:t>
      </w:r>
      <w:r w:rsidR="007D2F73" w:rsidRPr="00C22C18">
        <w:rPr>
          <w:rFonts w:ascii="Times New Roman" w:hAnsi="Times New Roman" w:cs="Times New Roman"/>
          <w:sz w:val="28"/>
          <w:szCs w:val="28"/>
        </w:rPr>
        <w:t xml:space="preserve"> от </w:t>
      </w:r>
      <w:r w:rsidR="00D449B2" w:rsidRPr="00C22C18">
        <w:rPr>
          <w:rFonts w:ascii="Times New Roman" w:hAnsi="Times New Roman" w:cs="Times New Roman"/>
          <w:sz w:val="28"/>
          <w:szCs w:val="28"/>
        </w:rPr>
        <w:t>23.06.2022</w:t>
      </w:r>
      <w:r w:rsidR="007970F2" w:rsidRPr="00C22C18">
        <w:rPr>
          <w:rFonts w:ascii="Times New Roman" w:hAnsi="Times New Roman" w:cs="Times New Roman"/>
          <w:sz w:val="28"/>
          <w:szCs w:val="28"/>
        </w:rPr>
        <w:t>г.</w:t>
      </w:r>
    </w:p>
    <w:p w:rsidR="00B53BC1" w:rsidRDefault="00B53BC1" w:rsidP="007970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 населения на территории муниципального образования Понизовского сельского поселения Руднянского района Смоленской области»</w:t>
      </w:r>
      <w:r w:rsidR="00807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Администрации Понизовского  сельского поселения Руднянского  района Смоленской области № </w:t>
      </w:r>
      <w:r w:rsidR="00D4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4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.09.2022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53BC1" w:rsidRPr="007970F2" w:rsidRDefault="00B53BC1" w:rsidP="00B53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59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3859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Понизовского  сельского поселения Руднянского  района Смоленской области», утверждена Постановлением Администрации Понизовского  сельского поселения Руднянского  района Смоленской области 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D2F7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970F2" w:rsidRPr="007970F2" w:rsidRDefault="007970F2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7D8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«Программа комплексного развития </w:t>
      </w:r>
      <w:r w:rsidR="008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онизовье Руднянского района Смоленской области» утвержденная постановлением Администрации Понизовского сельского поселения Руднянского района Смоленской области  от 05.11.2019г. №60</w:t>
      </w:r>
    </w:p>
    <w:p w:rsidR="005C77D8" w:rsidRDefault="005C77D8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4A8" w:rsidRDefault="005C77D8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1174A8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комплексного развития коммунальной инфраструктуры Понизовского сельского поселения Руднянского района Смоленской области на 2016-2024годы  утверждена Постановлением Администрации Понизовского  сельского поселения Руднянского  района Смоленской области № 70 от 15.11.2017г.</w:t>
      </w:r>
    </w:p>
    <w:p w:rsidR="007970F2" w:rsidRPr="007970F2" w:rsidRDefault="007970F2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C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Pr="00AC3BB0">
        <w:rPr>
          <w:rFonts w:ascii="Times New Roman" w:hAnsi="Times New Roman" w:cs="Times New Roman"/>
          <w:b/>
          <w:sz w:val="28"/>
          <w:szCs w:val="28"/>
        </w:rPr>
        <w:t xml:space="preserve">Устойчивое развитие сельских территорий муниципального образования Понизовского  сельского поселения Руднянского района Смоленской области"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составило </w:t>
      </w:r>
      <w:r w:rsidR="001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8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руб.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07C" w:rsidRPr="007970F2" w:rsidRDefault="005F307C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=35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5C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Муниципальная программа «Энергосбережения и повышения энергетической эффективности»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за счет всех источников финансирования на 20</w:t>
      </w:r>
      <w:r w:rsidR="001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предусмотрен в сумме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руб., в том числе средства местного бюджета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 тыс. руб.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руб. или 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имеются значения целевых показателей. Плановые значения целевых показателей выполнены по всем мероприятиям программы.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="007579B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Pr="00E96500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BC1" w:rsidRPr="00E96500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«</w:t>
      </w:r>
      <w:r w:rsidR="00E96500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Комплексное развитие транспортной инфраструктуры Понизовского сельского поселения  Руднянского района Смоленской области на 2018-2028 гг.»</w:t>
      </w:r>
    </w:p>
    <w:p w:rsidR="00BA2C77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</w:t>
      </w:r>
      <w:r w:rsidR="001B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4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составило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BC1" w:rsidRPr="007970F2" w:rsidRDefault="00C81668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1 774 8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течении года были внесены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 ф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инансирование на 31.12.20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B5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6 985 404,28 руб., в том числе за счет неиспользованных средств  дорожного фонда за предыдущие годы увеличен на 57 004,27 руб., за счет средств областного бюджета увеличен на  4995000,00 руб.   </w:t>
      </w:r>
      <w:r w:rsidR="00BA2C77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6 984 506,16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99,98</w:t>
      </w:r>
      <w:r w:rsidR="00BA2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AB0628" w:rsidRDefault="00B53BC1" w:rsidP="00B53B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–реализация мероприятий по проектированию, строительству,(реконструкции) капитальному и текущему ремонту содержанию дорог общего пользования  местного значения   с твердым покрытиям в границах населенных пунктов </w:t>
      </w:r>
      <w:r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68" w:rsidRPr="007970F2" w:rsidRDefault="00C81668" w:rsidP="00C81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К2=10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К3=10, К4=10,К5=10;    К1+К2+К3+К4+К5=50</w:t>
      </w:r>
      <w:r w:rsidRP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9B3" w:rsidRDefault="0080738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достаточно </w:t>
      </w:r>
      <w:r w:rsidR="00757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эффективна</w:t>
      </w:r>
      <w:r w:rsidR="007579B3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64C" w:rsidRDefault="006A564C" w:rsidP="00B53B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64C" w:rsidRDefault="006A564C" w:rsidP="006A56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«Создание благоприятного предпринимательского климата  на территории муниципального образования  Понизовского сельского поселения Руднянского района Смоленской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за счет всех и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сточников финансирования на 20</w:t>
      </w:r>
      <w:r w:rsidR="0080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 предусмотрен в сумме 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руб., в том числе средства местного бюджета 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6A564C" w:rsidRPr="007970F2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сумму</w:t>
      </w:r>
      <w:r w:rsidR="00C8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или </w:t>
      </w:r>
      <w:r w:rsidR="0031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6A564C" w:rsidRPr="007970F2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значения целевых показателей выполнены по всем мероприятиям программы.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Default="007579B3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59" w:rsidRPr="007970F2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Муниципальная программа «</w:t>
      </w:r>
      <w:r w:rsidR="007970F2" w:rsidRPr="007970F2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</w:t>
      </w:r>
      <w:r w:rsidR="007970F2" w:rsidRPr="00797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образования Понизовского сельского поселения Руднянского района Смоленской области» 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 w:rsid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</w:t>
      </w:r>
      <w:r w:rsidR="00170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вносились изменения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финансирование на 31.12.20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1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3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2 852 000,00</w:t>
      </w:r>
      <w:r w:rsidR="00EC6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руб.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реализация на территории Понизовского  сельского поселения Руднянского  района Смоленской области мер по 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качества жизни населения и благоустройства территории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2 313 766,78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81,1</w:t>
      </w:r>
      <w:r w:rsidR="00BB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C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BB0" w:rsidRDefault="008C3859" w:rsidP="00AC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BB0" w:rsidRPr="005737EC" w:rsidRDefault="00B53BC1" w:rsidP="00AC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C3BB0" w:rsidRPr="00AC3B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737EC" w:rsidRPr="005737EC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Понизовского сельского поселения Руднянского района Смоленской области» </w:t>
      </w:r>
    </w:p>
    <w:p w:rsidR="005737EC" w:rsidRPr="007970F2" w:rsidRDefault="00AC3BB0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737E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года составляло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 руб.</w:t>
      </w:r>
    </w:p>
    <w:p w:rsidR="005737EC" w:rsidRPr="007970F2" w:rsidRDefault="005737EC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реализация на территории Понизовского  сельского поселения Руднянского  района Смоленской области мер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</w:t>
      </w:r>
      <w:r w:rsidRPr="005737EC"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37EC" w:rsidRDefault="005737EC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пунктам на сумму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10 000,0</w:t>
      </w:r>
      <w:r w:rsidR="00BC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95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Pr="007970F2" w:rsidRDefault="007579B3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13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1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занятости населения на территории муниципального образования Понизовского сельского поселения Руднянского района Смоленской области» </w:t>
      </w:r>
    </w:p>
    <w:p w:rsidR="00B53BC1" w:rsidRPr="007970F2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начало года составляло  3100,00 руб.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вносились изменения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начало года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составило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3100,00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занятости населения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Понизовского  сельского поселения Руднянского 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9B3" w:rsidRDefault="007579B3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9B3" w:rsidRDefault="007579B3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программы не выполнены. </w:t>
      </w:r>
    </w:p>
    <w:p w:rsidR="00B53BC1" w:rsidRDefault="00B53BC1" w:rsidP="00B53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2C4" w:rsidRPr="00D2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BC1" w:rsidRDefault="00B53BC1" w:rsidP="00573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859" w:rsidRPr="007970F2" w:rsidRDefault="00B53BC1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C3859"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Муниципальная программа «Противодействие экстремизму и профилактика терроризма на территории Понизовского  сельского поселения Руднянского  района Смоленской области».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программе финансирование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на начало года 30</w:t>
      </w:r>
      <w:r w:rsidR="0057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0,00руб.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изменения в программу не вносились.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имеются целевые показатели. Основной целью, которых является реализация на территории Понизовского  сельского поселения Руднянского  района Смоленской области мер по профилактике терроризма, направленная на обеспечение высокого уровня безопасности жизнедеятельности населения.</w:t>
      </w:r>
    </w:p>
    <w:p w:rsidR="008C3859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 w:rsidR="0066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выполнены по всем пунктам на 100 %.</w:t>
      </w:r>
    </w:p>
    <w:p w:rsidR="007579B3" w:rsidRPr="007970F2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7579B3" w:rsidRDefault="007579B3" w:rsidP="00757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B3" w:rsidRPr="007970F2" w:rsidRDefault="007579B3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9CA" w:rsidRDefault="008D09CA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«Программа комплексного развития села Понизовье Руднянского района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9CA" w:rsidRPr="007970F2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программе финансирование предусмотрено 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</w:t>
      </w:r>
    </w:p>
    <w:p w:rsidR="008D09CA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имеются целевые показатели, основной целью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с. Понизовье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Руднянского 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229B" w:rsidRDefault="008D09CA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DB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пунктам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260 438,65 </w:t>
      </w:r>
      <w:r w:rsidR="00DB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DB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9CA" w:rsidRDefault="00DB229B" w:rsidP="008D0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 99,8%.</w:t>
      </w:r>
    </w:p>
    <w:p w:rsidR="00DB229B" w:rsidRPr="007970F2" w:rsidRDefault="00DB229B" w:rsidP="00DB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К1=10, К2=5, К3=5, К4=10,К5=5;    К1+К2+К3+К4+К5==35</w:t>
      </w:r>
    </w:p>
    <w:p w:rsidR="00DB229B" w:rsidRDefault="00DB229B" w:rsidP="00DB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достаточно эффективна</w:t>
      </w:r>
    </w:p>
    <w:p w:rsidR="006A564C" w:rsidRDefault="007579B3" w:rsidP="007579B3">
      <w:pPr>
        <w:shd w:val="clear" w:color="auto" w:fill="FFFFFF"/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564C" w:rsidRDefault="008D09CA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6A5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A564C"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64C" w:rsidRPr="0034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комплексного развития коммунальной инфраструктуры Понизовского сельского поселения Руднянского района Смоленской области на 2016-2024гг.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финансирование не предусмотрено.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изменения в программу не вносились.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имеются целевые показатели. Основной целью, которых является реализация на территории Понизовского  сельского поселения Руднянского  района Смоленской области мер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комплексного развития коммунальной инфраструктуры Понизовского сельского поселения </w:t>
      </w:r>
    </w:p>
    <w:p w:rsidR="006A564C" w:rsidRPr="00F13E96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выполнены по всем пунктам.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анализа оценка эффективности Программы - </w:t>
      </w:r>
      <w:r w:rsidRPr="00F13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удовлетворительная</w:t>
      </w:r>
      <w:r w:rsidRPr="00797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564C" w:rsidRDefault="006A564C" w:rsidP="006A5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оценки эффективности реализации в 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муниципальных программ актуальными остаются требования, которые в 20</w:t>
      </w:r>
      <w:r w:rsidR="00D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7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необходимо применять при реализации муниципальных программ: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8C3859" w:rsidRPr="007970F2" w:rsidRDefault="008C3859" w:rsidP="00797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изменении объема финансирования мероприятий, осуществлять его своевременную корректировку.</w:t>
      </w:r>
    </w:p>
    <w:p w:rsidR="008C3859" w:rsidRPr="007970F2" w:rsidRDefault="008C3859" w:rsidP="007970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3859" w:rsidRPr="007970F2" w:rsidRDefault="008C3859" w:rsidP="007970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C3859" w:rsidRPr="007970F2" w:rsidSect="001B0D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6C" w:rsidRDefault="00A7066C" w:rsidP="007579B3">
      <w:pPr>
        <w:spacing w:after="0" w:line="240" w:lineRule="auto"/>
      </w:pPr>
      <w:r>
        <w:separator/>
      </w:r>
    </w:p>
  </w:endnote>
  <w:endnote w:type="continuationSeparator" w:id="0">
    <w:p w:rsidR="00A7066C" w:rsidRDefault="00A7066C" w:rsidP="0075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6C" w:rsidRDefault="00A7066C" w:rsidP="007579B3">
      <w:pPr>
        <w:spacing w:after="0" w:line="240" w:lineRule="auto"/>
      </w:pPr>
      <w:r>
        <w:separator/>
      </w:r>
    </w:p>
  </w:footnote>
  <w:footnote w:type="continuationSeparator" w:id="0">
    <w:p w:rsidR="00A7066C" w:rsidRDefault="00A7066C" w:rsidP="0075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0D"/>
    <w:multiLevelType w:val="hybridMultilevel"/>
    <w:tmpl w:val="C85C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7C6"/>
    <w:multiLevelType w:val="hybridMultilevel"/>
    <w:tmpl w:val="657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6275"/>
    <w:multiLevelType w:val="hybridMultilevel"/>
    <w:tmpl w:val="ED9866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6"/>
    <w:rsid w:val="000F351C"/>
    <w:rsid w:val="001174A8"/>
    <w:rsid w:val="001708FE"/>
    <w:rsid w:val="001B0DC0"/>
    <w:rsid w:val="001B483C"/>
    <w:rsid w:val="001C10D3"/>
    <w:rsid w:val="001D2B94"/>
    <w:rsid w:val="001D55FD"/>
    <w:rsid w:val="001D628E"/>
    <w:rsid w:val="002201D3"/>
    <w:rsid w:val="00247E44"/>
    <w:rsid w:val="002E7AF7"/>
    <w:rsid w:val="00315FB2"/>
    <w:rsid w:val="0034345C"/>
    <w:rsid w:val="004A09BD"/>
    <w:rsid w:val="004E0D2D"/>
    <w:rsid w:val="00512597"/>
    <w:rsid w:val="005677A0"/>
    <w:rsid w:val="005737EC"/>
    <w:rsid w:val="005815CD"/>
    <w:rsid w:val="005C77D8"/>
    <w:rsid w:val="005F307C"/>
    <w:rsid w:val="006530E2"/>
    <w:rsid w:val="0066321E"/>
    <w:rsid w:val="006A564C"/>
    <w:rsid w:val="00721E8B"/>
    <w:rsid w:val="00755BD7"/>
    <w:rsid w:val="007579B3"/>
    <w:rsid w:val="0076445E"/>
    <w:rsid w:val="007970F2"/>
    <w:rsid w:val="007D2F73"/>
    <w:rsid w:val="00807383"/>
    <w:rsid w:val="008C3859"/>
    <w:rsid w:val="008D09CA"/>
    <w:rsid w:val="009551E6"/>
    <w:rsid w:val="009C5999"/>
    <w:rsid w:val="00A7066C"/>
    <w:rsid w:val="00A812E1"/>
    <w:rsid w:val="00AB0628"/>
    <w:rsid w:val="00AC3BB0"/>
    <w:rsid w:val="00B1608E"/>
    <w:rsid w:val="00B53BC1"/>
    <w:rsid w:val="00BA2C77"/>
    <w:rsid w:val="00BB7072"/>
    <w:rsid w:val="00BC2615"/>
    <w:rsid w:val="00BF78A2"/>
    <w:rsid w:val="00C20856"/>
    <w:rsid w:val="00C22C18"/>
    <w:rsid w:val="00C23DA4"/>
    <w:rsid w:val="00C81668"/>
    <w:rsid w:val="00D232C4"/>
    <w:rsid w:val="00D449B2"/>
    <w:rsid w:val="00D538CC"/>
    <w:rsid w:val="00D74AAD"/>
    <w:rsid w:val="00DB229B"/>
    <w:rsid w:val="00E20220"/>
    <w:rsid w:val="00E96500"/>
    <w:rsid w:val="00EC31E4"/>
    <w:rsid w:val="00EC6FE5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D3E7-69B9-439D-85FF-694765FC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859"/>
    <w:rPr>
      <w:b/>
      <w:bCs/>
    </w:rPr>
  </w:style>
  <w:style w:type="paragraph" w:styleId="a4">
    <w:name w:val="List Paragraph"/>
    <w:basedOn w:val="a"/>
    <w:uiPriority w:val="34"/>
    <w:qFormat/>
    <w:rsid w:val="00755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9B3"/>
  </w:style>
  <w:style w:type="paragraph" w:styleId="a7">
    <w:name w:val="footer"/>
    <w:basedOn w:val="a"/>
    <w:link w:val="a8"/>
    <w:uiPriority w:val="99"/>
    <w:unhideWhenUsed/>
    <w:rsid w:val="0075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9B3"/>
  </w:style>
  <w:style w:type="paragraph" w:styleId="a9">
    <w:name w:val="Balloon Text"/>
    <w:basedOn w:val="a"/>
    <w:link w:val="aa"/>
    <w:uiPriority w:val="99"/>
    <w:semiHidden/>
    <w:unhideWhenUsed/>
    <w:rsid w:val="001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067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84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2022-02-24T13:54:00Z</cp:lastPrinted>
  <dcterms:created xsi:type="dcterms:W3CDTF">2018-03-29T12:33:00Z</dcterms:created>
  <dcterms:modified xsi:type="dcterms:W3CDTF">2023-03-16T09:48:00Z</dcterms:modified>
</cp:coreProperties>
</file>